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27" w:rsidRDefault="002468E4" w:rsidP="001C7427">
      <w:pPr>
        <w:tabs>
          <w:tab w:val="left" w:pos="11010"/>
        </w:tabs>
      </w:pPr>
      <w:r>
        <w:rPr>
          <w:noProof/>
        </w:rPr>
        <w:drawing>
          <wp:inline distT="0" distB="0" distL="0" distR="0">
            <wp:extent cx="9251950" cy="6484776"/>
            <wp:effectExtent l="19050" t="0" r="6350" b="0"/>
            <wp:docPr id="1" name="Рисунок 1" descr="C:\Users\Манушак\Pictures\ControlCenter4\Scan\CCI2404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ушак\Pictures\ControlCenter4\Scan\CCI2404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7" w:rsidRPr="00432EA2" w:rsidRDefault="001C7427" w:rsidP="001C7427">
      <w:pPr>
        <w:tabs>
          <w:tab w:val="left" w:pos="11010"/>
        </w:tabs>
        <w:jc w:val="center"/>
        <w:rPr>
          <w:b/>
          <w:sz w:val="28"/>
          <w:szCs w:val="28"/>
        </w:rPr>
      </w:pPr>
      <w:r w:rsidRPr="00432EA2">
        <w:rPr>
          <w:b/>
          <w:sz w:val="28"/>
          <w:szCs w:val="28"/>
        </w:rPr>
        <w:lastRenderedPageBreak/>
        <w:t>Учебный план</w:t>
      </w:r>
    </w:p>
    <w:p w:rsidR="003566EB" w:rsidRDefault="00791158" w:rsidP="001C7427">
      <w:pPr>
        <w:tabs>
          <w:tab w:val="left" w:pos="1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ц</w:t>
      </w:r>
      <w:r w:rsidR="001C7427" w:rsidRPr="00432EA2">
        <w:rPr>
          <w:sz w:val="28"/>
          <w:szCs w:val="28"/>
        </w:rPr>
        <w:t xml:space="preserve">елостного педагогического процесса муниципального </w:t>
      </w:r>
      <w:r w:rsidR="003566EB">
        <w:rPr>
          <w:sz w:val="28"/>
          <w:szCs w:val="28"/>
        </w:rPr>
        <w:t xml:space="preserve">казенного </w:t>
      </w:r>
      <w:r w:rsidR="001C7427" w:rsidRPr="00432EA2">
        <w:rPr>
          <w:sz w:val="28"/>
          <w:szCs w:val="28"/>
        </w:rPr>
        <w:t>дошкольного</w:t>
      </w:r>
      <w:r w:rsidR="003566EB">
        <w:rPr>
          <w:sz w:val="28"/>
          <w:szCs w:val="28"/>
        </w:rPr>
        <w:t xml:space="preserve"> образовательного учреждения </w:t>
      </w:r>
    </w:p>
    <w:p w:rsidR="001C7427" w:rsidRPr="00432EA2" w:rsidRDefault="003566EB" w:rsidP="001C7427">
      <w:pPr>
        <w:tabs>
          <w:tab w:val="left" w:pos="1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</w:t>
      </w:r>
      <w:r w:rsidR="001C7427" w:rsidRPr="00432EA2">
        <w:rPr>
          <w:sz w:val="28"/>
          <w:szCs w:val="28"/>
        </w:rPr>
        <w:t xml:space="preserve"> №21</w:t>
      </w:r>
      <w:r>
        <w:rPr>
          <w:sz w:val="28"/>
          <w:szCs w:val="28"/>
        </w:rPr>
        <w:t xml:space="preserve"> «Семицветик»</w:t>
      </w:r>
    </w:p>
    <w:p w:rsidR="00432EA2" w:rsidRPr="00CC7B2C" w:rsidRDefault="00B47E1F" w:rsidP="00CC7B2C">
      <w:pPr>
        <w:tabs>
          <w:tab w:val="left" w:pos="1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 2022 -2023</w:t>
      </w:r>
      <w:r w:rsidR="001C7427" w:rsidRPr="00432EA2">
        <w:rPr>
          <w:sz w:val="28"/>
          <w:szCs w:val="28"/>
        </w:rPr>
        <w:t xml:space="preserve"> учебный год.</w:t>
      </w:r>
    </w:p>
    <w:p w:rsidR="00432EA2" w:rsidRDefault="00432EA2" w:rsidP="001C7427">
      <w:pPr>
        <w:tabs>
          <w:tab w:val="left" w:pos="11010"/>
        </w:tabs>
        <w:jc w:val="center"/>
        <w:rPr>
          <w:b/>
          <w:sz w:val="28"/>
          <w:szCs w:val="28"/>
        </w:rPr>
      </w:pPr>
      <w:r w:rsidRPr="00432EA2">
        <w:rPr>
          <w:b/>
          <w:sz w:val="28"/>
          <w:szCs w:val="28"/>
        </w:rPr>
        <w:t>Пояснительная записка</w:t>
      </w:r>
    </w:p>
    <w:p w:rsidR="00432EA2" w:rsidRDefault="00DA12D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 w:rsidR="003566EB" w:rsidRPr="003566EB">
        <w:rPr>
          <w:sz w:val="28"/>
          <w:szCs w:val="28"/>
        </w:rPr>
        <w:t>МКДОУ «Детский сад № 21 «Семицветик»</w:t>
      </w:r>
      <w:r>
        <w:rPr>
          <w:sz w:val="28"/>
          <w:szCs w:val="28"/>
        </w:rPr>
        <w:t>, устанавливает перечень образовательных областей и объем учебного времени</w:t>
      </w:r>
      <w:r w:rsidR="00082EC9">
        <w:rPr>
          <w:sz w:val="28"/>
          <w:szCs w:val="28"/>
        </w:rPr>
        <w:t>, отводимого на проведение организованной образовательной деятельности</w:t>
      </w:r>
      <w:r w:rsidR="00791158">
        <w:rPr>
          <w:sz w:val="28"/>
          <w:szCs w:val="28"/>
        </w:rPr>
        <w:t xml:space="preserve"> на 2022 -2023</w:t>
      </w:r>
      <w:r w:rsidR="0073641A">
        <w:rPr>
          <w:sz w:val="28"/>
          <w:szCs w:val="28"/>
        </w:rPr>
        <w:t xml:space="preserve"> учебный год.</w:t>
      </w:r>
    </w:p>
    <w:p w:rsidR="0073641A" w:rsidRDefault="0073641A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 xml:space="preserve">    Учебный план </w:t>
      </w:r>
      <w:r w:rsidR="003566EB" w:rsidRPr="003566EB">
        <w:rPr>
          <w:sz w:val="28"/>
          <w:szCs w:val="28"/>
        </w:rPr>
        <w:t>МКДОУ «Детский сад № 21 «Семицветик»</w:t>
      </w:r>
      <w:r w:rsidR="00791158">
        <w:rPr>
          <w:sz w:val="28"/>
          <w:szCs w:val="28"/>
        </w:rPr>
        <w:t xml:space="preserve"> на 2022-2023 </w:t>
      </w:r>
      <w:r>
        <w:rPr>
          <w:sz w:val="28"/>
          <w:szCs w:val="28"/>
        </w:rPr>
        <w:t>учебный год разработан в соответствии с:</w:t>
      </w:r>
    </w:p>
    <w:p w:rsidR="0073641A" w:rsidRDefault="0073641A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Федеральным законом от 29.12.2012 г. №273 – ФЗ  «Об образовании в РФ»;</w:t>
      </w:r>
    </w:p>
    <w:p w:rsidR="0073641A" w:rsidRDefault="0073641A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E2158A">
        <w:rPr>
          <w:sz w:val="28"/>
          <w:szCs w:val="28"/>
        </w:rPr>
        <w:t xml:space="preserve"> Приказом Министерства образования и науки РФ от 17.10.2013 г.№1155 «Об утверждении федерального государственного образовательного стандарта дошкольного образования»;</w:t>
      </w:r>
    </w:p>
    <w:p w:rsidR="00E2158A" w:rsidRDefault="00E2158A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-Приказом Министерства образования и науки РФ от 30.08.2013 г. №1014 «Об утверждении порядка организации и осуществления образовательной деятельности по основным программам дошкольного образования»;</w:t>
      </w:r>
    </w:p>
    <w:p w:rsidR="00E2158A" w:rsidRDefault="00E2158A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Примерной основной образовательной программой «От рождения до школы» под редакцией Н. Е. Вераксы, Т. С. Комаровой, М. А. Васильевой;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 xml:space="preserve">- Санитарно-эпидемиологическими </w:t>
      </w:r>
      <w:r w:rsidR="004C2235">
        <w:rPr>
          <w:sz w:val="28"/>
          <w:szCs w:val="28"/>
        </w:rPr>
        <w:t>требованиями к организациям воспитания и обучения, отдыха и оздоровления детей и молодежи СанПин 2.4.3648 - 20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В структуре учебного плана выделяется обязательная часть и часть формируемая участниками образовательных отношений.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Объем недельной образовательной нагрузки определен в соответствии с требованиями к приему детей дошкольного образовательной организации, режиму дня и организации образовательного процесс</w:t>
      </w:r>
      <w:r w:rsidR="004C2235">
        <w:rPr>
          <w:sz w:val="28"/>
          <w:szCs w:val="28"/>
        </w:rPr>
        <w:t>а.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В содержании учебного плана включены 5 образовательных областей;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социально-коммуникативное;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познавательное развитие;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речевое развитие;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художественно-эстетическое развитие;</w:t>
      </w:r>
    </w:p>
    <w:p w:rsidR="00493849" w:rsidRDefault="00493849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t>- физическое развитие.</w:t>
      </w:r>
    </w:p>
    <w:p w:rsidR="0090672C" w:rsidRDefault="00FA4224" w:rsidP="00432EA2">
      <w:pPr>
        <w:tabs>
          <w:tab w:val="left" w:pos="110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основной образовательной программы и может реализовываться в различных видах деятельности в течении дня.</w:t>
      </w:r>
    </w:p>
    <w:p w:rsidR="0090672C" w:rsidRDefault="0090672C" w:rsidP="00432EA2">
      <w:pPr>
        <w:tabs>
          <w:tab w:val="left" w:pos="11010"/>
        </w:tabs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1E0"/>
      </w:tblPr>
      <w:tblGrid>
        <w:gridCol w:w="2686"/>
        <w:gridCol w:w="1026"/>
        <w:gridCol w:w="1256"/>
        <w:gridCol w:w="1187"/>
        <w:gridCol w:w="1333"/>
        <w:gridCol w:w="1109"/>
        <w:gridCol w:w="1411"/>
        <w:gridCol w:w="1031"/>
        <w:gridCol w:w="1309"/>
        <w:gridCol w:w="1166"/>
        <w:gridCol w:w="1272"/>
      </w:tblGrid>
      <w:tr w:rsidR="0090672C" w:rsidTr="0090672C">
        <w:tc>
          <w:tcPr>
            <w:tcW w:w="268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2100" w:type="dxa"/>
            <w:gridSpan w:val="10"/>
          </w:tcPr>
          <w:p w:rsidR="0090672C" w:rsidRDefault="0090672C" w:rsidP="004F7CAB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часов в неделю</w:t>
            </w:r>
          </w:p>
        </w:tc>
      </w:tr>
      <w:tr w:rsidR="0090672C" w:rsidTr="0090672C">
        <w:tc>
          <w:tcPr>
            <w:tcW w:w="268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2282" w:type="dxa"/>
            <w:gridSpan w:val="2"/>
          </w:tcPr>
          <w:p w:rsidR="0090672C" w:rsidRDefault="0090672C" w:rsidP="0090672C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группа раннего возраста</w:t>
            </w:r>
          </w:p>
        </w:tc>
        <w:tc>
          <w:tcPr>
            <w:tcW w:w="2520" w:type="dxa"/>
            <w:gridSpan w:val="2"/>
          </w:tcPr>
          <w:p w:rsidR="0090672C" w:rsidRDefault="0090672C" w:rsidP="0090672C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</w:t>
            </w:r>
          </w:p>
        </w:tc>
        <w:tc>
          <w:tcPr>
            <w:tcW w:w="2520" w:type="dxa"/>
            <w:gridSpan w:val="2"/>
          </w:tcPr>
          <w:p w:rsidR="0090672C" w:rsidRDefault="0090672C" w:rsidP="0090672C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2340" w:type="dxa"/>
            <w:gridSpan w:val="2"/>
          </w:tcPr>
          <w:p w:rsidR="0090672C" w:rsidRDefault="0090672C" w:rsidP="0090672C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</w:p>
        </w:tc>
        <w:tc>
          <w:tcPr>
            <w:tcW w:w="2438" w:type="dxa"/>
            <w:gridSpan w:val="2"/>
          </w:tcPr>
          <w:p w:rsidR="0090672C" w:rsidRDefault="0090672C" w:rsidP="0090672C">
            <w:pPr>
              <w:tabs>
                <w:tab w:val="left" w:pos="1101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</w:p>
        </w:tc>
      </w:tr>
      <w:tr w:rsidR="0090672C" w:rsidTr="0090672C">
        <w:tc>
          <w:tcPr>
            <w:tcW w:w="268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125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87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1333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141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03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13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66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1272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0672C" w:rsidTr="0090672C">
        <w:tc>
          <w:tcPr>
            <w:tcW w:w="2686" w:type="dxa"/>
          </w:tcPr>
          <w:p w:rsidR="0090672C" w:rsidRPr="004F7CAB" w:rsidRDefault="0090672C" w:rsidP="0090672C">
            <w:pPr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4F7CAB">
              <w:rPr>
                <w:b/>
                <w:sz w:val="28"/>
                <w:szCs w:val="28"/>
              </w:rPr>
              <w:t>1. Речевое развитие</w:t>
            </w:r>
          </w:p>
          <w:p w:rsidR="0090672C" w:rsidRDefault="0090672C" w:rsidP="0090672C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речи </w:t>
            </w:r>
          </w:p>
          <w:p w:rsidR="0090672C" w:rsidRDefault="0090672C" w:rsidP="0090672C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(приобщение к художественной литературе)</w:t>
            </w:r>
          </w:p>
        </w:tc>
        <w:tc>
          <w:tcPr>
            <w:tcW w:w="102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87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09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1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6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0672C" w:rsidTr="0090672C">
        <w:tc>
          <w:tcPr>
            <w:tcW w:w="2686" w:type="dxa"/>
          </w:tcPr>
          <w:p w:rsidR="0090672C" w:rsidRPr="004F7CAB" w:rsidRDefault="0090672C" w:rsidP="00432EA2">
            <w:pPr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4F7CAB">
              <w:rPr>
                <w:b/>
                <w:sz w:val="28"/>
                <w:szCs w:val="28"/>
              </w:rPr>
              <w:t>2. Познавательное развитие</w:t>
            </w:r>
          </w:p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окружающим миром</w:t>
            </w:r>
          </w:p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(ознакомление с предметным окружением, ознакомление с социальным миром, ознакомление с миром природы)</w:t>
            </w:r>
          </w:p>
        </w:tc>
        <w:tc>
          <w:tcPr>
            <w:tcW w:w="102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7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66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0672C" w:rsidTr="0090672C">
        <w:tc>
          <w:tcPr>
            <w:tcW w:w="268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элементарных </w:t>
            </w:r>
            <w:r>
              <w:rPr>
                <w:sz w:val="28"/>
                <w:szCs w:val="28"/>
              </w:rPr>
              <w:lastRenderedPageBreak/>
              <w:t>математических представлений</w:t>
            </w:r>
          </w:p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(познавательно-исследовательская деятельность)</w:t>
            </w:r>
          </w:p>
        </w:tc>
        <w:tc>
          <w:tcPr>
            <w:tcW w:w="1026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56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7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1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90672C" w:rsidRDefault="0090672C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6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0672C" w:rsidTr="0090672C">
        <w:tc>
          <w:tcPr>
            <w:tcW w:w="2686" w:type="dxa"/>
          </w:tcPr>
          <w:p w:rsidR="0090672C" w:rsidRPr="004F7CAB" w:rsidRDefault="0090672C" w:rsidP="00432EA2">
            <w:pPr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4F7CAB">
              <w:rPr>
                <w:b/>
                <w:sz w:val="28"/>
                <w:szCs w:val="28"/>
              </w:rPr>
              <w:lastRenderedPageBreak/>
              <w:t xml:space="preserve">3. </w:t>
            </w:r>
            <w:r w:rsidR="00CC6530" w:rsidRPr="004F7CAB">
              <w:rPr>
                <w:b/>
                <w:sz w:val="28"/>
                <w:szCs w:val="28"/>
              </w:rPr>
              <w:t>Художественно- эстетическое развитие</w:t>
            </w:r>
          </w:p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</w:tc>
        <w:tc>
          <w:tcPr>
            <w:tcW w:w="102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031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  <w:tc>
          <w:tcPr>
            <w:tcW w:w="1272" w:type="dxa"/>
          </w:tcPr>
          <w:p w:rsidR="0090672C" w:rsidRDefault="0090672C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</w:p>
        </w:tc>
      </w:tr>
      <w:tr w:rsidR="00CC6530" w:rsidTr="0090672C">
        <w:tc>
          <w:tcPr>
            <w:tcW w:w="268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</w:t>
            </w:r>
          </w:p>
        </w:tc>
        <w:tc>
          <w:tcPr>
            <w:tcW w:w="1026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6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7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1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6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CC6530" w:rsidTr="0090672C">
        <w:tc>
          <w:tcPr>
            <w:tcW w:w="268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Лепка </w:t>
            </w:r>
          </w:p>
        </w:tc>
        <w:tc>
          <w:tcPr>
            <w:tcW w:w="102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7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33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3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66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72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6530" w:rsidTr="0090672C">
        <w:tc>
          <w:tcPr>
            <w:tcW w:w="268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</w:tc>
        <w:tc>
          <w:tcPr>
            <w:tcW w:w="102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5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7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33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3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66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72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6530" w:rsidTr="0090672C">
        <w:tc>
          <w:tcPr>
            <w:tcW w:w="268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102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6" w:type="dxa"/>
          </w:tcPr>
          <w:p w:rsidR="00CC6530" w:rsidRDefault="00CC6530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87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33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31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66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CC6530" w:rsidRDefault="00CC6530" w:rsidP="00CC6530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F7CAB" w:rsidTr="0090672C">
        <w:tc>
          <w:tcPr>
            <w:tcW w:w="2686" w:type="dxa"/>
          </w:tcPr>
          <w:p w:rsidR="004F7CAB" w:rsidRPr="004F7CAB" w:rsidRDefault="004F7CAB" w:rsidP="00432EA2">
            <w:pPr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4F7CAB">
              <w:rPr>
                <w:b/>
                <w:sz w:val="28"/>
                <w:szCs w:val="28"/>
              </w:rPr>
              <w:t>4. Физическая культура</w:t>
            </w:r>
          </w:p>
        </w:tc>
        <w:tc>
          <w:tcPr>
            <w:tcW w:w="1026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56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87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33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09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1" w:type="dxa"/>
          </w:tcPr>
          <w:p w:rsidR="004F7CAB" w:rsidRDefault="004F7CAB" w:rsidP="004F7CAB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31" w:type="dxa"/>
          </w:tcPr>
          <w:p w:rsidR="004F7CAB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4F7CAB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166" w:type="dxa"/>
          </w:tcPr>
          <w:p w:rsidR="004F7CAB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4F7CAB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90672C" w:rsidTr="0090672C">
        <w:tc>
          <w:tcPr>
            <w:tcW w:w="2686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026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56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  <w:tc>
          <w:tcPr>
            <w:tcW w:w="1187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33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1109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1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1031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09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  <w:tc>
          <w:tcPr>
            <w:tcW w:w="1166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72" w:type="dxa"/>
          </w:tcPr>
          <w:p w:rsidR="0090672C" w:rsidRDefault="004F7CAB" w:rsidP="00432EA2">
            <w:pPr>
              <w:tabs>
                <w:tab w:val="left" w:pos="1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</w:tr>
    </w:tbl>
    <w:p w:rsidR="0090672C" w:rsidRPr="00432EA2" w:rsidRDefault="0090672C" w:rsidP="00432EA2">
      <w:pPr>
        <w:tabs>
          <w:tab w:val="left" w:pos="11010"/>
        </w:tabs>
        <w:rPr>
          <w:sz w:val="28"/>
          <w:szCs w:val="28"/>
        </w:rPr>
      </w:pPr>
    </w:p>
    <w:sectPr w:rsidR="0090672C" w:rsidRPr="00432EA2" w:rsidSect="001C742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120" w:rsidRDefault="00B71120" w:rsidP="002468E4">
      <w:r>
        <w:separator/>
      </w:r>
    </w:p>
  </w:endnote>
  <w:endnote w:type="continuationSeparator" w:id="1">
    <w:p w:rsidR="00B71120" w:rsidRDefault="00B71120" w:rsidP="00246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120" w:rsidRDefault="00B71120" w:rsidP="002468E4">
      <w:r>
        <w:separator/>
      </w:r>
    </w:p>
  </w:footnote>
  <w:footnote w:type="continuationSeparator" w:id="1">
    <w:p w:rsidR="00B71120" w:rsidRDefault="00B71120" w:rsidP="002468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781"/>
    <w:multiLevelType w:val="hybridMultilevel"/>
    <w:tmpl w:val="BC6E7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7427"/>
    <w:rsid w:val="00082EC9"/>
    <w:rsid w:val="001C7427"/>
    <w:rsid w:val="002468E4"/>
    <w:rsid w:val="002C4D1F"/>
    <w:rsid w:val="0030611F"/>
    <w:rsid w:val="003566EB"/>
    <w:rsid w:val="00432EA2"/>
    <w:rsid w:val="00493849"/>
    <w:rsid w:val="004B6303"/>
    <w:rsid w:val="004C2235"/>
    <w:rsid w:val="004F7CAB"/>
    <w:rsid w:val="0073641A"/>
    <w:rsid w:val="00791158"/>
    <w:rsid w:val="008D4776"/>
    <w:rsid w:val="0090672C"/>
    <w:rsid w:val="00B47E1F"/>
    <w:rsid w:val="00B71120"/>
    <w:rsid w:val="00BA4576"/>
    <w:rsid w:val="00CC6530"/>
    <w:rsid w:val="00CC7B2C"/>
    <w:rsid w:val="00CE4176"/>
    <w:rsid w:val="00D97DEB"/>
    <w:rsid w:val="00DA12D9"/>
    <w:rsid w:val="00E2158A"/>
    <w:rsid w:val="00ED02A6"/>
    <w:rsid w:val="00FA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7D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6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2468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468E4"/>
    <w:rPr>
      <w:sz w:val="24"/>
      <w:szCs w:val="24"/>
    </w:rPr>
  </w:style>
  <w:style w:type="paragraph" w:styleId="a6">
    <w:name w:val="footer"/>
    <w:basedOn w:val="a"/>
    <w:link w:val="a7"/>
    <w:rsid w:val="002468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468E4"/>
    <w:rPr>
      <w:sz w:val="24"/>
      <w:szCs w:val="24"/>
    </w:rPr>
  </w:style>
  <w:style w:type="paragraph" w:styleId="a8">
    <w:name w:val="Balloon Text"/>
    <w:basedOn w:val="a"/>
    <w:link w:val="a9"/>
    <w:rsid w:val="002468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6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Манушак</cp:lastModifiedBy>
  <cp:revision>6</cp:revision>
  <cp:lastPrinted>2023-04-24T14:45:00Z</cp:lastPrinted>
  <dcterms:created xsi:type="dcterms:W3CDTF">2022-08-12T08:06:00Z</dcterms:created>
  <dcterms:modified xsi:type="dcterms:W3CDTF">2023-04-24T14:48:00Z</dcterms:modified>
</cp:coreProperties>
</file>